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0A19" w14:textId="77777777" w:rsidR="009D0CB2" w:rsidRDefault="009D0CB2" w:rsidP="009D0CB2">
      <w:pPr>
        <w:widowControl/>
        <w:kinsoku w:val="0"/>
        <w:autoSpaceDE w:val="0"/>
        <w:autoSpaceDN w:val="0"/>
        <w:adjustRightInd w:val="0"/>
        <w:snapToGrid w:val="0"/>
        <w:spacing w:line="219" w:lineRule="auto"/>
        <w:jc w:val="center"/>
        <w:textAlignment w:val="baseline"/>
        <w:outlineLvl w:val="0"/>
        <w:rPr>
          <w:rFonts w:ascii="宋体" w:eastAsia="宋体" w:hAnsi="宋体" w:cs="宋体"/>
          <w:b/>
          <w:bCs/>
          <w:spacing w:val="9"/>
          <w:sz w:val="36"/>
          <w:szCs w:val="36"/>
        </w:rPr>
      </w:pPr>
      <w:r>
        <w:rPr>
          <w:rFonts w:ascii="宋体" w:eastAsia="宋体" w:hAnsi="宋体" w:cs="宋体"/>
          <w:b/>
          <w:bCs/>
          <w:spacing w:val="9"/>
          <w:sz w:val="36"/>
          <w:szCs w:val="36"/>
        </w:rPr>
        <w:t>中共</w:t>
      </w:r>
      <w:proofErr w:type="gramStart"/>
      <w:r>
        <w:rPr>
          <w:rFonts w:ascii="宋体" w:eastAsia="宋体" w:hAnsi="宋体" w:cs="宋体" w:hint="eastAsia"/>
          <w:b/>
          <w:bCs/>
          <w:spacing w:val="9"/>
          <w:sz w:val="36"/>
          <w:szCs w:val="36"/>
        </w:rPr>
        <w:t>景德镇市景翔科技</w:t>
      </w:r>
      <w:proofErr w:type="gramEnd"/>
      <w:r>
        <w:rPr>
          <w:rFonts w:ascii="宋体" w:eastAsia="宋体" w:hAnsi="宋体" w:cs="宋体" w:hint="eastAsia"/>
          <w:b/>
          <w:bCs/>
          <w:spacing w:val="9"/>
          <w:sz w:val="36"/>
          <w:szCs w:val="36"/>
        </w:rPr>
        <w:t>创新发展有限公司联合党支部关于深入贯彻中央八项规定精神学习教育</w:t>
      </w:r>
    </w:p>
    <w:p w14:paraId="4C185E5D" w14:textId="77777777" w:rsidR="009D0CB2" w:rsidRDefault="009D0CB2" w:rsidP="009D0CB2">
      <w:pPr>
        <w:widowControl/>
        <w:kinsoku w:val="0"/>
        <w:autoSpaceDE w:val="0"/>
        <w:autoSpaceDN w:val="0"/>
        <w:adjustRightInd w:val="0"/>
        <w:snapToGrid w:val="0"/>
        <w:spacing w:line="219" w:lineRule="auto"/>
        <w:jc w:val="center"/>
        <w:textAlignment w:val="baseline"/>
        <w:outlineLvl w:val="0"/>
        <w:rPr>
          <w:rFonts w:ascii="宋体" w:eastAsia="宋体" w:hAnsi="宋体" w:cs="宋体"/>
          <w:b/>
          <w:bCs/>
          <w:spacing w:val="9"/>
          <w:sz w:val="36"/>
          <w:szCs w:val="36"/>
        </w:rPr>
      </w:pPr>
      <w:r>
        <w:rPr>
          <w:rFonts w:ascii="宋体" w:eastAsia="宋体" w:hAnsi="宋体" w:cs="宋体" w:hint="eastAsia"/>
          <w:b/>
          <w:bCs/>
          <w:spacing w:val="9"/>
          <w:sz w:val="36"/>
          <w:szCs w:val="36"/>
        </w:rPr>
        <w:t>“开门纳谏”征求意见表</w:t>
      </w:r>
    </w:p>
    <w:p w14:paraId="5DE8E43C" w14:textId="77777777" w:rsidR="009D0CB2" w:rsidRDefault="009D0CB2" w:rsidP="009D0CB2">
      <w:pPr>
        <w:spacing w:line="405" w:lineRule="auto"/>
        <w:rPr>
          <w:rFonts w:ascii="Arial"/>
        </w:rPr>
      </w:pPr>
    </w:p>
    <w:p w14:paraId="4A88B274" w14:textId="77777777" w:rsidR="009D0CB2" w:rsidRDefault="009D0CB2" w:rsidP="009D0CB2">
      <w:pPr>
        <w:pStyle w:val="a3"/>
        <w:spacing w:before="52" w:line="221" w:lineRule="auto"/>
        <w:ind w:left="84"/>
        <w:rPr>
          <w:rFonts w:ascii="仿宋_GB2312" w:eastAsia="仿宋_GB2312" w:hAnsi="仿宋_GB2312" w:cs="仿宋_GB2312"/>
          <w:sz w:val="32"/>
          <w:szCs w:val="32"/>
          <w:lang w:eastAsia="zh-CN"/>
        </w:rPr>
      </w:pPr>
      <w:r>
        <w:rPr>
          <w:rFonts w:ascii="仿宋_GB2312" w:eastAsia="仿宋_GB2312" w:hAnsi="仿宋_GB2312" w:cs="仿宋_GB2312" w:hint="eastAsia"/>
          <w:spacing w:val="7"/>
          <w:sz w:val="32"/>
          <w:szCs w:val="32"/>
          <w:lang w:eastAsia="zh-CN"/>
        </w:rPr>
        <w:t>填报人单位：</w:t>
      </w:r>
      <w:proofErr w:type="gramStart"/>
      <w:r>
        <w:rPr>
          <w:rFonts w:ascii="仿宋_GB2312" w:eastAsia="仿宋_GB2312" w:hAnsi="仿宋_GB2312" w:cs="仿宋_GB2312" w:hint="eastAsia"/>
          <w:spacing w:val="7"/>
          <w:sz w:val="32"/>
          <w:szCs w:val="32"/>
          <w:lang w:eastAsia="zh-CN"/>
        </w:rPr>
        <w:t>口景翔口</w:t>
      </w:r>
      <w:proofErr w:type="gramEnd"/>
      <w:r>
        <w:rPr>
          <w:rFonts w:ascii="仿宋_GB2312" w:eastAsia="仿宋_GB2312" w:hAnsi="仿宋_GB2312" w:cs="仿宋_GB2312" w:hint="eastAsia"/>
          <w:spacing w:val="7"/>
          <w:sz w:val="32"/>
          <w:szCs w:val="32"/>
          <w:lang w:eastAsia="zh-CN"/>
        </w:rPr>
        <w:t xml:space="preserve">金属口孵化器 </w:t>
      </w:r>
      <w:proofErr w:type="gramStart"/>
      <w:r>
        <w:rPr>
          <w:rFonts w:ascii="仿宋_GB2312" w:eastAsia="仿宋_GB2312" w:hAnsi="仿宋_GB2312" w:cs="仿宋_GB2312" w:hint="eastAsia"/>
          <w:spacing w:val="7"/>
          <w:sz w:val="32"/>
          <w:szCs w:val="32"/>
          <w:lang w:eastAsia="zh-CN"/>
        </w:rPr>
        <w:t>口盛雅</w:t>
      </w:r>
      <w:proofErr w:type="gramEnd"/>
      <w:r>
        <w:rPr>
          <w:rFonts w:ascii="仿宋_GB2312" w:eastAsia="仿宋_GB2312" w:hAnsi="仿宋_GB2312" w:cs="仿宋_GB2312" w:hint="eastAsia"/>
          <w:spacing w:val="7"/>
          <w:sz w:val="32"/>
          <w:szCs w:val="32"/>
          <w:lang w:eastAsia="zh-CN"/>
        </w:rPr>
        <w:t xml:space="preserve"> 口昌河航设</w:t>
      </w:r>
    </w:p>
    <w:p w14:paraId="7932F21D" w14:textId="77777777" w:rsidR="009D0CB2" w:rsidRDefault="009D0CB2" w:rsidP="009D0CB2">
      <w:pPr>
        <w:pStyle w:val="a3"/>
        <w:spacing w:before="150" w:line="222" w:lineRule="auto"/>
        <w:ind w:left="74"/>
        <w:rPr>
          <w:rFonts w:ascii="仿宋_GB2312" w:eastAsia="仿宋_GB2312" w:hAnsi="仿宋_GB2312" w:cs="仿宋_GB2312"/>
          <w:sz w:val="32"/>
          <w:szCs w:val="32"/>
          <w:lang w:eastAsia="zh-CN"/>
        </w:rPr>
      </w:pPr>
      <w:r>
        <w:rPr>
          <w:rFonts w:ascii="仿宋_GB2312" w:eastAsia="仿宋_GB2312" w:hAnsi="仿宋_GB2312" w:cs="仿宋_GB2312" w:hint="eastAsia"/>
          <w:spacing w:val="2"/>
          <w:sz w:val="32"/>
          <w:szCs w:val="32"/>
          <w:lang w:eastAsia="zh-CN"/>
        </w:rPr>
        <w:t>填表人身份：</w:t>
      </w:r>
      <w:proofErr w:type="gramStart"/>
      <w:r>
        <w:rPr>
          <w:rFonts w:ascii="仿宋_GB2312" w:eastAsia="仿宋_GB2312" w:hAnsi="仿宋_GB2312" w:cs="仿宋_GB2312" w:hint="eastAsia"/>
          <w:spacing w:val="2"/>
          <w:sz w:val="32"/>
          <w:szCs w:val="32"/>
          <w:lang w:eastAsia="zh-CN"/>
        </w:rPr>
        <w:t>口党员</w:t>
      </w:r>
      <w:proofErr w:type="gramEnd"/>
      <w:r>
        <w:rPr>
          <w:rFonts w:ascii="仿宋_GB2312" w:eastAsia="仿宋_GB2312" w:hAnsi="仿宋_GB2312" w:cs="仿宋_GB2312" w:hint="eastAsia"/>
          <w:spacing w:val="2"/>
          <w:sz w:val="32"/>
          <w:szCs w:val="32"/>
          <w:lang w:eastAsia="zh-CN"/>
        </w:rPr>
        <w:t>领导干部</w:t>
      </w:r>
      <w:r>
        <w:rPr>
          <w:rFonts w:ascii="仿宋_GB2312" w:eastAsia="仿宋_GB2312" w:hAnsi="仿宋_GB2312" w:cs="仿宋_GB2312" w:hint="eastAsia"/>
          <w:spacing w:val="23"/>
          <w:sz w:val="32"/>
          <w:szCs w:val="32"/>
          <w:lang w:eastAsia="zh-CN"/>
        </w:rPr>
        <w:t xml:space="preserve">  </w:t>
      </w:r>
      <w:proofErr w:type="gramStart"/>
      <w:r>
        <w:rPr>
          <w:rFonts w:ascii="仿宋_GB2312" w:eastAsia="仿宋_GB2312" w:hAnsi="仿宋_GB2312" w:cs="仿宋_GB2312" w:hint="eastAsia"/>
          <w:spacing w:val="2"/>
          <w:sz w:val="32"/>
          <w:szCs w:val="32"/>
          <w:lang w:eastAsia="zh-CN"/>
        </w:rPr>
        <w:t>口普通</w:t>
      </w:r>
      <w:proofErr w:type="gramEnd"/>
      <w:r>
        <w:rPr>
          <w:rFonts w:ascii="仿宋_GB2312" w:eastAsia="仿宋_GB2312" w:hAnsi="仿宋_GB2312" w:cs="仿宋_GB2312" w:hint="eastAsia"/>
          <w:spacing w:val="2"/>
          <w:sz w:val="32"/>
          <w:szCs w:val="32"/>
          <w:lang w:eastAsia="zh-CN"/>
        </w:rPr>
        <w:t>党员</w:t>
      </w:r>
    </w:p>
    <w:p w14:paraId="327F4AE8" w14:textId="77777777" w:rsidR="009D0CB2" w:rsidRDefault="009D0CB2" w:rsidP="009D0CB2">
      <w:pPr>
        <w:pStyle w:val="a3"/>
        <w:spacing w:before="128" w:line="235" w:lineRule="auto"/>
        <w:ind w:left="1174" w:firstLineChars="300" w:firstLine="996"/>
        <w:rPr>
          <w:rFonts w:ascii="仿宋_GB2312" w:eastAsia="仿宋_GB2312" w:hAnsi="仿宋_GB2312" w:cs="仿宋_GB2312"/>
          <w:sz w:val="32"/>
          <w:szCs w:val="32"/>
          <w:lang w:eastAsia="zh-CN"/>
        </w:rPr>
      </w:pPr>
      <w:r>
        <w:rPr>
          <w:rFonts w:ascii="仿宋_GB2312" w:eastAsia="仿宋_GB2312" w:hAnsi="仿宋_GB2312" w:cs="仿宋_GB2312" w:hint="eastAsia"/>
          <w:spacing w:val="6"/>
          <w:sz w:val="32"/>
          <w:szCs w:val="32"/>
          <w:lang w:eastAsia="zh-CN"/>
        </w:rPr>
        <w:t>口民主党派</w:t>
      </w:r>
      <w:r>
        <w:rPr>
          <w:rFonts w:ascii="仿宋_GB2312" w:eastAsia="仿宋_GB2312" w:hAnsi="仿宋_GB2312" w:cs="仿宋_GB2312" w:hint="eastAsia"/>
          <w:spacing w:val="16"/>
          <w:sz w:val="32"/>
          <w:szCs w:val="32"/>
          <w:lang w:eastAsia="zh-CN"/>
        </w:rPr>
        <w:t xml:space="preserve">     </w:t>
      </w:r>
      <w:r>
        <w:rPr>
          <w:rFonts w:ascii="仿宋_GB2312" w:eastAsia="仿宋_GB2312" w:hAnsi="仿宋_GB2312" w:cs="仿宋_GB2312" w:hint="eastAsia"/>
          <w:spacing w:val="6"/>
          <w:position w:val="1"/>
          <w:sz w:val="32"/>
          <w:szCs w:val="32"/>
          <w:lang w:eastAsia="zh-CN"/>
        </w:rPr>
        <w:t>口群众</w:t>
      </w:r>
    </w:p>
    <w:p w14:paraId="5869703C" w14:textId="77777777" w:rsidR="009D0CB2" w:rsidRDefault="009D0CB2" w:rsidP="009D0CB2">
      <w:pPr>
        <w:spacing w:before="128" w:line="194" w:lineRule="auto"/>
        <w:ind w:left="3114" w:firstLineChars="700" w:firstLine="2184"/>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时间：</w:t>
      </w:r>
      <w:r>
        <w:rPr>
          <w:rFonts w:ascii="仿宋_GB2312" w:eastAsia="仿宋_GB2312" w:hAnsi="仿宋_GB2312" w:cs="仿宋_GB2312" w:hint="eastAsia"/>
          <w:spacing w:val="10"/>
          <w:sz w:val="32"/>
          <w:szCs w:val="32"/>
        </w:rPr>
        <w:t xml:space="preserve">  </w:t>
      </w:r>
      <w:r>
        <w:rPr>
          <w:rFonts w:ascii="仿宋_GB2312" w:eastAsia="仿宋_GB2312" w:hAnsi="仿宋_GB2312" w:cs="仿宋_GB2312" w:hint="eastAsia"/>
          <w:spacing w:val="-4"/>
          <w:sz w:val="32"/>
          <w:szCs w:val="32"/>
        </w:rPr>
        <w:t>年</w:t>
      </w:r>
      <w:r>
        <w:rPr>
          <w:rFonts w:ascii="仿宋_GB2312" w:eastAsia="仿宋_GB2312" w:hAnsi="仿宋_GB2312" w:cs="仿宋_GB2312" w:hint="eastAsia"/>
          <w:spacing w:val="18"/>
          <w:sz w:val="32"/>
          <w:szCs w:val="32"/>
        </w:rPr>
        <w:t xml:space="preserve">  </w:t>
      </w:r>
      <w:r>
        <w:rPr>
          <w:rFonts w:ascii="仿宋_GB2312" w:eastAsia="仿宋_GB2312" w:hAnsi="仿宋_GB2312" w:cs="仿宋_GB2312" w:hint="eastAsia"/>
          <w:spacing w:val="-4"/>
          <w:sz w:val="32"/>
          <w:szCs w:val="32"/>
        </w:rPr>
        <w:t>月</w:t>
      </w:r>
      <w:r>
        <w:rPr>
          <w:rFonts w:ascii="仿宋_GB2312" w:eastAsia="仿宋_GB2312" w:hAnsi="仿宋_GB2312" w:cs="仿宋_GB2312" w:hint="eastAsia"/>
          <w:spacing w:val="32"/>
          <w:sz w:val="32"/>
          <w:szCs w:val="32"/>
        </w:rPr>
        <w:t xml:space="preserve">  </w:t>
      </w:r>
      <w:r>
        <w:rPr>
          <w:rFonts w:ascii="仿宋_GB2312" w:eastAsia="仿宋_GB2312" w:hAnsi="仿宋_GB2312" w:cs="仿宋_GB2312" w:hint="eastAsia"/>
          <w:spacing w:val="-4"/>
          <w:sz w:val="32"/>
          <w:szCs w:val="32"/>
        </w:rPr>
        <w:t>日</w:t>
      </w:r>
    </w:p>
    <w:tbl>
      <w:tblPr>
        <w:tblStyle w:val="TableNormal"/>
        <w:tblW w:w="86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6"/>
        <w:gridCol w:w="3892"/>
        <w:gridCol w:w="3161"/>
      </w:tblGrid>
      <w:tr w:rsidR="009D0CB2" w14:paraId="3F3006C8" w14:textId="77777777" w:rsidTr="00D32C11">
        <w:trPr>
          <w:trHeight w:val="544"/>
        </w:trPr>
        <w:tc>
          <w:tcPr>
            <w:tcW w:w="1646" w:type="dxa"/>
          </w:tcPr>
          <w:p w14:paraId="60039259" w14:textId="77777777" w:rsidR="009D0CB2" w:rsidRDefault="009D0CB2" w:rsidP="00D32C11">
            <w:pPr>
              <w:pStyle w:val="TableText"/>
              <w:spacing w:before="157" w:line="219" w:lineRule="auto"/>
              <w:ind w:left="407"/>
              <w:rPr>
                <w:rFonts w:ascii="仿宋_GB2312" w:eastAsia="仿宋_GB2312" w:hAnsi="仿宋_GB2312" w:cs="仿宋_GB2312"/>
                <w:sz w:val="32"/>
                <w:szCs w:val="32"/>
              </w:rPr>
            </w:pPr>
            <w:proofErr w:type="gramStart"/>
            <w:r>
              <w:rPr>
                <w:rFonts w:ascii="仿宋_GB2312" w:eastAsia="仿宋_GB2312" w:hAnsi="仿宋_GB2312" w:cs="仿宋_GB2312" w:hint="eastAsia"/>
                <w:b/>
                <w:bCs/>
                <w:spacing w:val="-7"/>
                <w:sz w:val="32"/>
                <w:szCs w:val="32"/>
              </w:rPr>
              <w:t>分</w:t>
            </w:r>
            <w:r>
              <w:rPr>
                <w:rFonts w:ascii="仿宋_GB2312" w:eastAsia="仿宋_GB2312" w:hAnsi="仿宋_GB2312" w:cs="仿宋_GB2312" w:hint="eastAsia"/>
                <w:spacing w:val="14"/>
                <w:sz w:val="32"/>
                <w:szCs w:val="32"/>
              </w:rPr>
              <w:t xml:space="preserve">  </w:t>
            </w:r>
            <w:r>
              <w:rPr>
                <w:rFonts w:ascii="仿宋_GB2312" w:eastAsia="仿宋_GB2312" w:hAnsi="仿宋_GB2312" w:cs="仿宋_GB2312" w:hint="eastAsia"/>
                <w:b/>
                <w:bCs/>
                <w:spacing w:val="-7"/>
                <w:sz w:val="32"/>
                <w:szCs w:val="32"/>
              </w:rPr>
              <w:t>类</w:t>
            </w:r>
            <w:proofErr w:type="gramEnd"/>
          </w:p>
        </w:tc>
        <w:tc>
          <w:tcPr>
            <w:tcW w:w="3892" w:type="dxa"/>
          </w:tcPr>
          <w:p w14:paraId="04125766" w14:textId="77777777" w:rsidR="009D0CB2" w:rsidRDefault="009D0CB2" w:rsidP="00D32C11">
            <w:pPr>
              <w:pStyle w:val="TableText"/>
              <w:spacing w:before="157" w:line="219" w:lineRule="auto"/>
              <w:ind w:left="595"/>
              <w:rPr>
                <w:rFonts w:ascii="仿宋_GB2312" w:eastAsia="仿宋_GB2312" w:hAnsi="仿宋_GB2312" w:cs="仿宋_GB2312"/>
                <w:sz w:val="32"/>
                <w:szCs w:val="32"/>
              </w:rPr>
            </w:pPr>
            <w:proofErr w:type="spellStart"/>
            <w:r>
              <w:rPr>
                <w:rFonts w:ascii="仿宋_GB2312" w:eastAsia="仿宋_GB2312" w:hAnsi="仿宋_GB2312" w:cs="仿宋_GB2312" w:hint="eastAsia"/>
                <w:b/>
                <w:bCs/>
                <w:spacing w:val="-3"/>
                <w:sz w:val="32"/>
                <w:szCs w:val="32"/>
              </w:rPr>
              <w:t>存在问题</w:t>
            </w:r>
            <w:proofErr w:type="spellEnd"/>
          </w:p>
        </w:tc>
        <w:tc>
          <w:tcPr>
            <w:tcW w:w="3161" w:type="dxa"/>
          </w:tcPr>
          <w:p w14:paraId="4EAF8938" w14:textId="77777777" w:rsidR="009D0CB2" w:rsidRDefault="009D0CB2" w:rsidP="00D32C11">
            <w:pPr>
              <w:pStyle w:val="TableText"/>
              <w:spacing w:before="157" w:line="219" w:lineRule="auto"/>
              <w:ind w:left="569"/>
              <w:rPr>
                <w:rFonts w:ascii="仿宋_GB2312" w:eastAsia="仿宋_GB2312" w:hAnsi="仿宋_GB2312" w:cs="仿宋_GB2312"/>
                <w:sz w:val="32"/>
                <w:szCs w:val="32"/>
              </w:rPr>
            </w:pPr>
            <w:proofErr w:type="spellStart"/>
            <w:r>
              <w:rPr>
                <w:rFonts w:ascii="仿宋_GB2312" w:eastAsia="仿宋_GB2312" w:hAnsi="仿宋_GB2312" w:cs="仿宋_GB2312" w:hint="eastAsia"/>
                <w:b/>
                <w:bCs/>
                <w:spacing w:val="-4"/>
                <w:sz w:val="32"/>
                <w:szCs w:val="32"/>
              </w:rPr>
              <w:t>意见建议</w:t>
            </w:r>
            <w:proofErr w:type="spellEnd"/>
          </w:p>
        </w:tc>
      </w:tr>
      <w:tr w:rsidR="009D0CB2" w14:paraId="2B5732C8" w14:textId="77777777" w:rsidTr="00D32C11">
        <w:trPr>
          <w:trHeight w:val="1303"/>
        </w:trPr>
        <w:tc>
          <w:tcPr>
            <w:tcW w:w="1646" w:type="dxa"/>
          </w:tcPr>
          <w:p w14:paraId="3080ED8A" w14:textId="77777777" w:rsidR="009D0CB2" w:rsidRDefault="009D0CB2" w:rsidP="00D32C11">
            <w:pPr>
              <w:pStyle w:val="TableText"/>
              <w:spacing w:before="145" w:line="300" w:lineRule="exact"/>
              <w:ind w:left="64"/>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在贯彻落实中央</w:t>
            </w:r>
            <w:r>
              <w:rPr>
                <w:rFonts w:ascii="仿宋_GB2312" w:eastAsia="仿宋_GB2312" w:hAnsi="仿宋_GB2312" w:cs="仿宋_GB2312" w:hint="eastAsia"/>
                <w:spacing w:val="-2"/>
                <w:sz w:val="24"/>
                <w:szCs w:val="24"/>
                <w:lang w:eastAsia="zh-CN"/>
              </w:rPr>
              <w:t>八项规定精神及</w:t>
            </w:r>
            <w:r>
              <w:rPr>
                <w:rFonts w:ascii="仿宋_GB2312" w:eastAsia="仿宋_GB2312" w:hAnsi="仿宋_GB2312" w:cs="仿宋_GB2312" w:hint="eastAsia"/>
                <w:spacing w:val="-1"/>
                <w:sz w:val="24"/>
                <w:szCs w:val="24"/>
                <w:lang w:eastAsia="zh-CN"/>
              </w:rPr>
              <w:t>其实施细则方面</w:t>
            </w:r>
          </w:p>
        </w:tc>
        <w:tc>
          <w:tcPr>
            <w:tcW w:w="3892" w:type="dxa"/>
          </w:tcPr>
          <w:p w14:paraId="5D259A87" w14:textId="77777777" w:rsidR="009D0CB2" w:rsidRDefault="009D0CB2" w:rsidP="00D32C11">
            <w:pPr>
              <w:rPr>
                <w:rFonts w:ascii="仿宋_GB2312" w:eastAsia="仿宋_GB2312" w:hAnsi="仿宋_GB2312" w:cs="仿宋_GB2312"/>
                <w:sz w:val="32"/>
                <w:szCs w:val="32"/>
              </w:rPr>
            </w:pPr>
          </w:p>
        </w:tc>
        <w:tc>
          <w:tcPr>
            <w:tcW w:w="3161" w:type="dxa"/>
          </w:tcPr>
          <w:p w14:paraId="06A60D41" w14:textId="77777777" w:rsidR="009D0CB2" w:rsidRDefault="009D0CB2" w:rsidP="00D32C11">
            <w:pPr>
              <w:rPr>
                <w:rFonts w:ascii="仿宋_GB2312" w:eastAsia="仿宋_GB2312" w:hAnsi="仿宋_GB2312" w:cs="仿宋_GB2312"/>
                <w:sz w:val="32"/>
                <w:szCs w:val="32"/>
              </w:rPr>
            </w:pPr>
          </w:p>
        </w:tc>
      </w:tr>
      <w:tr w:rsidR="009D0CB2" w14:paraId="0BAE8348" w14:textId="77777777" w:rsidTr="00D32C11">
        <w:trPr>
          <w:trHeight w:val="1369"/>
        </w:trPr>
        <w:tc>
          <w:tcPr>
            <w:tcW w:w="1646" w:type="dxa"/>
          </w:tcPr>
          <w:p w14:paraId="4B43F706" w14:textId="77777777" w:rsidR="009D0CB2" w:rsidRDefault="009D0CB2" w:rsidP="00D32C11">
            <w:pPr>
              <w:pStyle w:val="TableText"/>
              <w:spacing w:before="187" w:line="300" w:lineRule="exact"/>
              <w:ind w:left="64"/>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在开展学习教育</w:t>
            </w:r>
            <w:r>
              <w:rPr>
                <w:rFonts w:ascii="仿宋_GB2312" w:eastAsia="仿宋_GB2312" w:hAnsi="仿宋_GB2312" w:cs="仿宋_GB2312" w:hint="eastAsia"/>
                <w:spacing w:val="11"/>
                <w:sz w:val="24"/>
                <w:szCs w:val="24"/>
                <w:lang w:eastAsia="zh-CN"/>
              </w:rPr>
              <w:t>的方式、内容、</w:t>
            </w:r>
            <w:r>
              <w:rPr>
                <w:rFonts w:ascii="仿宋_GB2312" w:eastAsia="仿宋_GB2312" w:hAnsi="仿宋_GB2312" w:cs="仿宋_GB2312" w:hint="eastAsia"/>
                <w:spacing w:val="-3"/>
                <w:sz w:val="24"/>
                <w:szCs w:val="24"/>
                <w:lang w:eastAsia="zh-CN"/>
              </w:rPr>
              <w:t>效果等方面</w:t>
            </w:r>
          </w:p>
        </w:tc>
        <w:tc>
          <w:tcPr>
            <w:tcW w:w="3892" w:type="dxa"/>
          </w:tcPr>
          <w:p w14:paraId="09688F41" w14:textId="77777777" w:rsidR="009D0CB2" w:rsidRDefault="009D0CB2" w:rsidP="00D32C11">
            <w:pPr>
              <w:rPr>
                <w:rFonts w:ascii="仿宋_GB2312" w:eastAsia="仿宋_GB2312" w:hAnsi="仿宋_GB2312" w:cs="仿宋_GB2312"/>
                <w:sz w:val="32"/>
                <w:szCs w:val="32"/>
              </w:rPr>
            </w:pPr>
          </w:p>
        </w:tc>
        <w:tc>
          <w:tcPr>
            <w:tcW w:w="3161" w:type="dxa"/>
          </w:tcPr>
          <w:p w14:paraId="0B4C5D93" w14:textId="77777777" w:rsidR="009D0CB2" w:rsidRDefault="009D0CB2" w:rsidP="00D32C11">
            <w:pPr>
              <w:rPr>
                <w:rFonts w:ascii="仿宋_GB2312" w:eastAsia="仿宋_GB2312" w:hAnsi="仿宋_GB2312" w:cs="仿宋_GB2312"/>
                <w:sz w:val="32"/>
                <w:szCs w:val="32"/>
              </w:rPr>
            </w:pPr>
          </w:p>
        </w:tc>
      </w:tr>
      <w:tr w:rsidR="009D0CB2" w14:paraId="3076C570" w14:textId="77777777" w:rsidTr="00D32C11">
        <w:trPr>
          <w:trHeight w:val="2446"/>
        </w:trPr>
        <w:tc>
          <w:tcPr>
            <w:tcW w:w="1646" w:type="dxa"/>
          </w:tcPr>
          <w:p w14:paraId="40EF2172" w14:textId="77777777" w:rsidR="009D0CB2" w:rsidRDefault="009D0CB2" w:rsidP="00D32C11">
            <w:pPr>
              <w:pStyle w:val="TableText"/>
              <w:spacing w:before="90" w:line="300" w:lineRule="exact"/>
              <w:ind w:left="64" w:right="32"/>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在服务群众、服</w:t>
            </w:r>
            <w:r>
              <w:rPr>
                <w:rFonts w:ascii="仿宋_GB2312" w:eastAsia="仿宋_GB2312" w:hAnsi="仿宋_GB2312" w:cs="仿宋_GB2312" w:hint="eastAsia"/>
                <w:spacing w:val="6"/>
                <w:sz w:val="24"/>
                <w:szCs w:val="24"/>
                <w:lang w:eastAsia="zh-CN"/>
              </w:rPr>
              <w:t>务企业过程中，</w:t>
            </w:r>
            <w:r>
              <w:rPr>
                <w:rFonts w:ascii="仿宋_GB2312" w:eastAsia="仿宋_GB2312" w:hAnsi="仿宋_GB2312" w:cs="仿宋_GB2312" w:hint="eastAsia"/>
                <w:spacing w:val="-2"/>
                <w:sz w:val="24"/>
                <w:szCs w:val="24"/>
                <w:lang w:eastAsia="zh-CN"/>
              </w:rPr>
              <w:t>如何进一步改进工作作风、提高工作效率、提升</w:t>
            </w:r>
            <w:r>
              <w:rPr>
                <w:rFonts w:ascii="仿宋_GB2312" w:eastAsia="仿宋_GB2312" w:hAnsi="仿宋_GB2312" w:cs="仿宋_GB2312" w:hint="eastAsia"/>
                <w:spacing w:val="-1"/>
                <w:sz w:val="24"/>
                <w:szCs w:val="24"/>
                <w:lang w:eastAsia="zh-CN"/>
              </w:rPr>
              <w:t>服务质量等方面</w:t>
            </w:r>
          </w:p>
        </w:tc>
        <w:tc>
          <w:tcPr>
            <w:tcW w:w="3892" w:type="dxa"/>
          </w:tcPr>
          <w:p w14:paraId="30E2E669" w14:textId="77777777" w:rsidR="009D0CB2" w:rsidRDefault="009D0CB2" w:rsidP="00D32C11">
            <w:pPr>
              <w:rPr>
                <w:rFonts w:ascii="仿宋_GB2312" w:eastAsia="仿宋_GB2312" w:hAnsi="仿宋_GB2312" w:cs="仿宋_GB2312"/>
                <w:sz w:val="32"/>
                <w:szCs w:val="32"/>
              </w:rPr>
            </w:pPr>
          </w:p>
        </w:tc>
        <w:tc>
          <w:tcPr>
            <w:tcW w:w="3161" w:type="dxa"/>
          </w:tcPr>
          <w:p w14:paraId="0BAE1560" w14:textId="77777777" w:rsidR="009D0CB2" w:rsidRDefault="009D0CB2" w:rsidP="00D32C11">
            <w:pPr>
              <w:rPr>
                <w:rFonts w:ascii="仿宋_GB2312" w:eastAsia="仿宋_GB2312" w:hAnsi="仿宋_GB2312" w:cs="仿宋_GB2312"/>
                <w:sz w:val="32"/>
                <w:szCs w:val="32"/>
              </w:rPr>
            </w:pPr>
          </w:p>
        </w:tc>
      </w:tr>
      <w:tr w:rsidR="009D0CB2" w14:paraId="5B635E8B" w14:textId="77777777" w:rsidTr="00D32C11">
        <w:trPr>
          <w:trHeight w:val="1979"/>
        </w:trPr>
        <w:tc>
          <w:tcPr>
            <w:tcW w:w="1646" w:type="dxa"/>
          </w:tcPr>
          <w:p w14:paraId="5781310E" w14:textId="77777777" w:rsidR="009D0CB2" w:rsidRDefault="009D0CB2" w:rsidP="00D32C11">
            <w:pPr>
              <w:pStyle w:val="TableText"/>
              <w:spacing w:before="91" w:line="300" w:lineRule="exact"/>
              <w:ind w:left="55" w:right="63" w:firstLine="9"/>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其他与深入贯彻</w:t>
            </w:r>
            <w:r>
              <w:rPr>
                <w:rFonts w:ascii="仿宋_GB2312" w:eastAsia="仿宋_GB2312" w:hAnsi="仿宋_GB2312" w:cs="仿宋_GB2312" w:hint="eastAsia"/>
                <w:spacing w:val="2"/>
                <w:sz w:val="24"/>
                <w:szCs w:val="24"/>
                <w:lang w:eastAsia="zh-CN"/>
              </w:rPr>
              <w:t>中央八项规定精</w:t>
            </w:r>
            <w:r>
              <w:rPr>
                <w:rFonts w:ascii="仿宋_GB2312" w:eastAsia="仿宋_GB2312" w:hAnsi="仿宋_GB2312" w:cs="仿宋_GB2312" w:hint="eastAsia"/>
                <w:sz w:val="24"/>
                <w:szCs w:val="24"/>
                <w:lang w:eastAsia="zh-CN"/>
              </w:rPr>
              <w:t>神、加强作风建</w:t>
            </w:r>
            <w:r>
              <w:rPr>
                <w:rFonts w:ascii="仿宋_GB2312" w:eastAsia="仿宋_GB2312" w:hAnsi="仿宋_GB2312" w:cs="仿宋_GB2312" w:hint="eastAsia"/>
                <w:spacing w:val="3"/>
                <w:sz w:val="24"/>
                <w:szCs w:val="24"/>
                <w:lang w:eastAsia="zh-CN"/>
              </w:rPr>
              <w:t>设相关的意见和</w:t>
            </w:r>
            <w:r>
              <w:rPr>
                <w:rFonts w:ascii="仿宋_GB2312" w:eastAsia="仿宋_GB2312" w:hAnsi="仿宋_GB2312" w:cs="仿宋_GB2312" w:hint="eastAsia"/>
                <w:spacing w:val="-3"/>
                <w:sz w:val="24"/>
                <w:szCs w:val="24"/>
                <w:lang w:eastAsia="zh-CN"/>
              </w:rPr>
              <w:t>建议</w:t>
            </w:r>
          </w:p>
        </w:tc>
        <w:tc>
          <w:tcPr>
            <w:tcW w:w="3892" w:type="dxa"/>
          </w:tcPr>
          <w:p w14:paraId="1243B7FC" w14:textId="77777777" w:rsidR="009D0CB2" w:rsidRDefault="009D0CB2" w:rsidP="00D32C11">
            <w:pPr>
              <w:rPr>
                <w:rFonts w:ascii="仿宋_GB2312" w:eastAsia="仿宋_GB2312" w:hAnsi="仿宋_GB2312" w:cs="仿宋_GB2312"/>
                <w:sz w:val="32"/>
                <w:szCs w:val="32"/>
              </w:rPr>
            </w:pPr>
          </w:p>
        </w:tc>
        <w:tc>
          <w:tcPr>
            <w:tcW w:w="3161" w:type="dxa"/>
          </w:tcPr>
          <w:p w14:paraId="4AF6067A" w14:textId="77777777" w:rsidR="009D0CB2" w:rsidRDefault="009D0CB2" w:rsidP="00D32C11">
            <w:pPr>
              <w:rPr>
                <w:rFonts w:ascii="仿宋_GB2312" w:eastAsia="仿宋_GB2312" w:hAnsi="仿宋_GB2312" w:cs="仿宋_GB2312"/>
                <w:sz w:val="32"/>
                <w:szCs w:val="32"/>
              </w:rPr>
            </w:pPr>
          </w:p>
        </w:tc>
      </w:tr>
    </w:tbl>
    <w:p w14:paraId="0E2EEDBD" w14:textId="77777777" w:rsidR="009D0CB2" w:rsidRDefault="009D0CB2" w:rsidP="009D0CB2"/>
    <w:p w14:paraId="167E0E13" w14:textId="77777777" w:rsidR="00E71F29" w:rsidRPr="009D0CB2" w:rsidRDefault="00E71F29"/>
    <w:sectPr w:rsidR="00E71F29" w:rsidRPr="009D0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B2"/>
    <w:rsid w:val="00676948"/>
    <w:rsid w:val="009D0CB2"/>
    <w:rsid w:val="00D15214"/>
    <w:rsid w:val="00E7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8F17"/>
  <w15:chartTrackingRefBased/>
  <w15:docId w15:val="{044198D9-0C04-4766-A926-F428678F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C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sid w:val="009D0CB2"/>
    <w:rPr>
      <w:rFonts w:ascii="仿宋" w:eastAsia="仿宋" w:hAnsi="仿宋" w:cs="仿宋"/>
      <w:sz w:val="16"/>
      <w:szCs w:val="16"/>
      <w:lang w:eastAsia="en-US"/>
    </w:rPr>
  </w:style>
  <w:style w:type="character" w:customStyle="1" w:styleId="a4">
    <w:name w:val="正文文本 字符"/>
    <w:basedOn w:val="a0"/>
    <w:link w:val="a3"/>
    <w:semiHidden/>
    <w:rsid w:val="009D0CB2"/>
    <w:rPr>
      <w:rFonts w:ascii="仿宋" w:eastAsia="仿宋" w:hAnsi="仿宋" w:cs="仿宋"/>
      <w:sz w:val="16"/>
      <w:szCs w:val="16"/>
      <w:lang w:eastAsia="en-US"/>
    </w:rPr>
  </w:style>
  <w:style w:type="paragraph" w:customStyle="1" w:styleId="TableText">
    <w:name w:val="Table Text"/>
    <w:basedOn w:val="a"/>
    <w:semiHidden/>
    <w:qFormat/>
    <w:rsid w:val="009D0CB2"/>
    <w:rPr>
      <w:rFonts w:ascii="宋体" w:eastAsia="宋体" w:hAnsi="宋体" w:cs="宋体"/>
      <w:sz w:val="17"/>
      <w:szCs w:val="17"/>
      <w:lang w:eastAsia="en-US"/>
    </w:rPr>
  </w:style>
  <w:style w:type="table" w:customStyle="1" w:styleId="TableNormal">
    <w:name w:val="Table Normal"/>
    <w:semiHidden/>
    <w:unhideWhenUsed/>
    <w:qFormat/>
    <w:rsid w:val="009D0CB2"/>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Romi</cp:lastModifiedBy>
  <cp:revision>1</cp:revision>
  <dcterms:created xsi:type="dcterms:W3CDTF">2025-04-15T01:33:00Z</dcterms:created>
  <dcterms:modified xsi:type="dcterms:W3CDTF">2025-04-15T01:34:00Z</dcterms:modified>
</cp:coreProperties>
</file>